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FD0" w:rsidRPr="00A01FD0" w:rsidRDefault="00A01FD0" w:rsidP="00A01FD0">
      <w:pPr>
        <w:widowControl/>
        <w:shd w:val="clear" w:color="auto" w:fill="FFFFFF"/>
        <w:spacing w:line="360" w:lineRule="auto"/>
        <w:jc w:val="center"/>
        <w:rPr>
          <w:rFonts w:asciiTheme="minorEastAsia" w:hAnsiTheme="minorEastAsia" w:cs="宋体"/>
          <w:color w:val="000000" w:themeColor="text1"/>
          <w:kern w:val="0"/>
          <w:sz w:val="30"/>
          <w:szCs w:val="30"/>
        </w:rPr>
      </w:pPr>
      <w:r w:rsidRPr="00A01FD0">
        <w:rPr>
          <w:rFonts w:asciiTheme="minorEastAsia" w:hAnsiTheme="minorEastAsia" w:cs="宋体" w:hint="eastAsia"/>
          <w:b/>
          <w:bCs/>
          <w:color w:val="000000" w:themeColor="text1"/>
          <w:kern w:val="0"/>
          <w:sz w:val="30"/>
          <w:szCs w:val="30"/>
        </w:rPr>
        <w:t>中国共产党第十八届中央委员会第六次全体会议公报</w:t>
      </w:r>
    </w:p>
    <w:p w:rsidR="00A01FD0" w:rsidRPr="00A01FD0" w:rsidRDefault="00A01FD0" w:rsidP="00A01FD0">
      <w:pPr>
        <w:widowControl/>
        <w:shd w:val="clear" w:color="auto" w:fill="FFFFFF"/>
        <w:spacing w:line="360" w:lineRule="auto"/>
        <w:jc w:val="center"/>
        <w:rPr>
          <w:rFonts w:asciiTheme="minorEastAsia" w:hAnsiTheme="minorEastAsia" w:cs="宋体" w:hint="eastAsia"/>
          <w:color w:val="002060"/>
          <w:kern w:val="0"/>
          <w:szCs w:val="21"/>
        </w:rPr>
      </w:pPr>
      <w:r w:rsidRPr="00A01FD0">
        <w:rPr>
          <w:rFonts w:asciiTheme="minorEastAsia" w:hAnsiTheme="minorEastAsia" w:cs="宋体" w:hint="eastAsia"/>
          <w:color w:val="002060"/>
          <w:kern w:val="0"/>
          <w:szCs w:val="21"/>
        </w:rPr>
        <w:t>（2016年10月27日中国共产党第十八届中央委员会第六次全体会议通过）</w:t>
      </w:r>
    </w:p>
    <w:p w:rsid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w:t>
      </w:r>
    </w:p>
    <w:p w:rsidR="00A01FD0" w:rsidRPr="00A01FD0" w:rsidRDefault="00A01FD0" w:rsidP="00A01FD0">
      <w:pPr>
        <w:widowControl/>
        <w:shd w:val="clear" w:color="auto" w:fill="FFFFFF"/>
        <w:spacing w:line="360" w:lineRule="auto"/>
        <w:ind w:firstLineChars="200" w:firstLine="480"/>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中国共产党第十八届中央委员会第六次全体会议，于2016年10月24日至27日在北京举行。</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出席这次全会的有，中央委员197人，候补中央委员151人。中央纪律检查委员会委员和有关方面负责同志列席会议。党的十八大代表中部分基层同志和专家学者也列席会议。</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全会由中央政治局主持。中央委员会总书记习近平作了重要讲话。</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充分肯定党的十八届五中全会以来中央政治局的工作。一致认为，面对复杂的国际国内形势，中央政治局高举中国特色社会主义伟大旗帜，坚持以马克思列宁主义、毛泽东思想、邓小平理论、“三个代表”重要思想、科学发展观为指导，全面贯彻党的十八大和十八届三中、四中、五中全会精神，深入贯彻习近平总书记系列重要讲话精神和治国理政新理念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高度评价全面从严治党取得的成就，认为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全会总结了我们党开展党内政治生活的历史经验，分析了全面从严治党面临的形势和任务，认为办好中国的事情，关键在党，关键在党要管党、从严治党。</w:t>
      </w:r>
      <w:r w:rsidRPr="00A01FD0">
        <w:rPr>
          <w:rFonts w:asciiTheme="minorEastAsia" w:hAnsiTheme="minorEastAsia" w:cs="宋体" w:hint="eastAsia"/>
          <w:color w:val="000000" w:themeColor="text1"/>
          <w:kern w:val="0"/>
          <w:sz w:val="24"/>
          <w:szCs w:val="24"/>
        </w:rPr>
        <w:lastRenderedPageBreak/>
        <w:t>党要管党必须从党内政治生活管起，从严治党必须从党内政治生活严起。为更好进行具有许多新的历史特点的伟大斗争、推进党的建设新的伟大工程、推进中国特色社会主义伟大事业，经受“四大考验”、克服“四种危险”，有必要制定一部新形势下党内政治生活的准则。</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强调，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强调，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共产主义远大理想和中国特色社会主义共同理想，是中国共产党人的精神支柱和政治灵魂，也是保持党的团结统一的思想基础。必须把坚定理想信念作为开展党内政治生活的首要任务。全党同志必须把对马克思主义的信仰、对社会主义和共产主义的信念作为毕生追求，坚定对中国特色社会主义的道路自信、理论自信、制度自信、文化自信。领导干部特别是高级干部要以实际行动让党员和群众感受到理想信念的强大力量。全党必须毫不动摇坚持马克思主义指导思想，党的各级组织必须坚持不懈抓好理论武装，广大党员、干部特别是高级干部必须自觉抓好学习、增强党性修养。</w:t>
      </w:r>
    </w:p>
    <w:p w:rsidR="00A01FD0" w:rsidRPr="00A01FD0" w:rsidRDefault="00A01FD0" w:rsidP="00A01FD0">
      <w:pPr>
        <w:widowControl/>
        <w:shd w:val="clear" w:color="auto" w:fill="FFFFFF"/>
        <w:spacing w:line="360" w:lineRule="auto"/>
        <w:ind w:firstLineChars="200" w:firstLine="480"/>
        <w:jc w:val="left"/>
        <w:rPr>
          <w:rFonts w:asciiTheme="minorEastAsia" w:hAnsiTheme="minorEastAsia" w:cs="宋体"/>
          <w:color w:val="000000" w:themeColor="text1"/>
          <w:kern w:val="0"/>
          <w:sz w:val="24"/>
          <w:szCs w:val="24"/>
        </w:rPr>
      </w:pPr>
      <w:r w:rsidRPr="00A01FD0">
        <w:rPr>
          <w:rFonts w:asciiTheme="minorEastAsia" w:hAnsiTheme="minorEastAsia" w:cs="宋体" w:hint="eastAsia"/>
          <w:color w:val="000000" w:themeColor="text1"/>
          <w:kern w:val="0"/>
          <w:sz w:val="24"/>
          <w:szCs w:val="24"/>
        </w:rPr>
        <w:t>全会提出，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全党必须聚精会神抓好发展这个党执政兴国的第一要务。坚持四项基本原则，根本是坚持党</w:t>
      </w:r>
      <w:r w:rsidRPr="00A01FD0">
        <w:rPr>
          <w:rFonts w:asciiTheme="minorEastAsia" w:hAnsiTheme="minorEastAsia" w:cs="宋体" w:hint="eastAsia"/>
          <w:color w:val="000000" w:themeColor="text1"/>
          <w:kern w:val="0"/>
          <w:sz w:val="24"/>
          <w:szCs w:val="24"/>
        </w:rPr>
        <w:lastRenderedPageBreak/>
        <w:t>的领导，坚持中国特色社会主义道路、中国特色社会主义理论体系、中国特色社会主义制度、中国特色社会主义文化。必须勇于推进理论创新、实践创新、制度创新、文化创新以及其他各方面创新，坚定不移实施对外开放基本国策。必须把坚持党的思想路线贯穿于执行党的基本路线全过程，在实践中检验真理和发展真理，不断推进马克思主义中国化。考察识别干部特别是高级干部必须首先看是否坚定不移贯彻党的基本路线。党员、干部特别是高级干部在大是大非面前不能态度暧昧，不能动摇基本政治立场，不能被错误言论所左右。</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坚决维护党中央权威、保证全党令行禁止，是党和国家前途命运所系，是全国各族人民根本利益所在，也是加强和规范党内政治生活的重要目的。坚持党的领导，首先是坚持党中央的集中统一领导。一个国家、一个政党，领导核心至关重要。全党必须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纪律严明是全党统一意志、统一行动、步调一致前进的重要保障，是党内政治生活的重要内容。必须严明党的纪律，把纪律挺在前面，用铁的纪律从严治党。坚持纪律面前一律平等，遵守纪律没有特权，执行纪律没有例外，党内决不允许存在不受纪律约束的特殊组织和特殊党员。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党内不准搞拉拉扯扯、吹吹拍拍、阿谀奉承。对领导人的宣传要实事求是，禁止吹捧。党的各级组织必须担负起执行和维护政治纪律和政治规矩的责任，坚决防止和纠正执行纪律宽松软的问题。</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我们党来自人民，失去人民拥护和支持，党就会失去根基。必须把坚持全心全意为人民服务的根本宗旨、保持党同人民群众的血肉联系作为加强和规范党内政治生活的根本要求。全党必须贯彻党的群众路线，为群众办实事、解难事，当好人民公仆。坚持问政于民、问需于民、问计于民，决不允许在群众面前自以为是、盛气凌人，决不允许当官做老爷、漠视群众疾苦，更不允许欺压</w:t>
      </w:r>
      <w:r w:rsidRPr="00A01FD0">
        <w:rPr>
          <w:rFonts w:asciiTheme="minorEastAsia" w:hAnsiTheme="minorEastAsia" w:cs="宋体" w:hint="eastAsia"/>
          <w:color w:val="000000" w:themeColor="text1"/>
          <w:kern w:val="0"/>
          <w:sz w:val="24"/>
          <w:szCs w:val="24"/>
        </w:rPr>
        <w:lastRenderedPageBreak/>
        <w:t>群众、损害和侵占群众利益。必须坚决反对形式主义、官僚主义、享乐主义和奢靡之风。各级领导干部必须深入实际、深入基层、深入群众，多到条件艰苦、情况复杂、矛盾突出的地方解决问题，千方百计为群众排忧解难。对一切搞劳民伤财的“形象工程”和“政绩工程”的行为，要严肃问责追责，依纪依法处理。</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各级党委（党组）必须坚持集体领导制度，领导班子成员必须增强全局观念和责任意识，党委（党组）主要负责同志必须发扬民主、善于集中、敢于担责，领导班子成员必须坚决执行党组织决定。</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党内民主是党的生命，是党内政治生活积极健康的重要基础。党内决策、执行、监督等工作必须执行党章党规确定的民主原则和程序，任何党组织和个人都不得压制党内民主、破坏党内民主。中央委员会、中央政治局、中央政治局常务委员会和党的各级委员会作出重大决策部署，必须深入开展调查研究，广泛听取各方面意见和建议。必须尊重党员主体地位、保障党员民主权利，落实党员知情权、参与权、选举权、监督权，保障全体党员平等享有党章规定的党员权利、履行党章规定的党员义务，坚持党内民主平等的同志关系，任何党组织和党员不得侵害党员民主权利。畅通党员参与讨论党内事务的途径，拓宽党员表达意见渠道，营造党内民主讨论的政治氛围。党员有权向党负责地揭发、检举党的任何组织和任何党员违纪违法的事实，提倡实名举报。</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坚持正确选人用人导向，是严肃党内政治生活的组织保证。选拔任用干部必须坚持德才兼备、以德为先，坚持五湖四海、任人唯贤，坚持信念坚定、为民服务、勤政务实、敢于担当、清正廉洁的好干部标准。党的各级组织必须自觉防范和纠正用人上的不正之风和种种偏向。党的各级组织要旗帜鲜明为敢于担当的干部担当，为敢于负责的干部负责。坚决禁止跑官要官、买官卖官、拉票贿选等行为，坚决禁止向党伸手要职务、要名誉、要待遇行为，坚决禁止向党组织讨价还价、不服从组织决定的行为。任何人都不准把党的干部当作私有财产，党内不准搞人身依附关系。规范和纯洁党内同志交往，领导干部对党员不能颐指</w:t>
      </w:r>
      <w:r w:rsidRPr="00A01FD0">
        <w:rPr>
          <w:rFonts w:asciiTheme="minorEastAsia" w:hAnsiTheme="minorEastAsia" w:cs="宋体" w:hint="eastAsia"/>
          <w:color w:val="000000" w:themeColor="text1"/>
          <w:kern w:val="0"/>
          <w:sz w:val="24"/>
          <w:szCs w:val="24"/>
        </w:rPr>
        <w:lastRenderedPageBreak/>
        <w:t>气使，党员对领导干部不能阿谀奉承。建立容错纠错机制，宽容干部在工作中特别是改革创新中的失误。</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党的组织生活是党内政治生活的重要内容和载体，是党组织对党员进行教育管理监督的重要形式。必须坚持党的组织生活各项制度，创新方式方法，增强党的组织生活活力。全体党员、干部特别是高级干部必须增强党的意识，时刻牢记自己第一身份是党员。要坚持“三会一课”制度，坚持民主生活会和组织生活会制度，坚持谈心谈话制度，坚持对党员进行民主评议。领导干部必须强化组织观念，工作中的重大问题和个人有关事项必须按规定按程序向组织请示报告。</w:t>
      </w:r>
    </w:p>
    <w:p w:rsidR="00A01FD0" w:rsidRPr="00A01FD0" w:rsidRDefault="00A01FD0" w:rsidP="00A01FD0">
      <w:pPr>
        <w:shd w:val="clear" w:color="auto" w:fill="FFFFFF"/>
        <w:spacing w:line="360" w:lineRule="auto"/>
        <w:rPr>
          <w:rFonts w:asciiTheme="minorEastAsia" w:hAnsiTheme="minorEastAsia" w:cs="宋体"/>
          <w:color w:val="000000" w:themeColor="text1"/>
          <w:kern w:val="0"/>
          <w:sz w:val="24"/>
          <w:szCs w:val="24"/>
        </w:rPr>
      </w:pPr>
      <w:r w:rsidRPr="00A01FD0">
        <w:rPr>
          <w:rFonts w:asciiTheme="minorEastAsia" w:hAnsiTheme="minorEastAsia" w:hint="eastAsia"/>
          <w:color w:val="000000" w:themeColor="text1"/>
        </w:rPr>
        <w:t xml:space="preserve">    </w:t>
      </w:r>
      <w:r w:rsidRPr="00A01FD0">
        <w:rPr>
          <w:rFonts w:asciiTheme="minorEastAsia" w:hAnsiTheme="minorEastAsia" w:cs="宋体" w:hint="eastAsia"/>
          <w:color w:val="000000" w:themeColor="text1"/>
          <w:kern w:val="0"/>
          <w:sz w:val="24"/>
          <w:szCs w:val="24"/>
        </w:rPr>
        <w:t>全会提出，批评和自我批评是我们党强身治病、保持肌体健康的锐利武器，也是加强和规范党内政治生活的重要手段，必须坚持不懈把批评和自我批评这个武器用好。批评和自我批评必须坚持实事求是，讲党性不讲私情、讲真理不讲面子。党员、干部必须严于自我解剖，对发现的问题要深入剖析原因，认真整改。党的领导机关和领导干部对各种不同意见都必须听取，领导干部特别是高级干部必须带头从谏如流、敢于直言。</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监督是权力正确运行的根本保证，是加强和规范党内政治生活的重要举措。必须加强对领导干部的监督，党内不允许有不受制约的权力，也不允许有不受监督的特殊党员。要完善权力运行制约和监督机制，形成有权必有责、用权必担责、滥权必追责的制度安排。党的各级组织和领导干部必须在宪法法律范围内活动，决不能以言代法、以权压法、徇私枉法。对涉及违纪违法行为的举报，对党员反映的问题，任何党组织和领导干部都不准隐瞒不报、拖延不办。涉及所反映问题的领导干部应该回避，不准干预或插手组织调查。</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提出，建设廉洁政治，坚决反对腐败，是加强和规范党内政治生活的重要任务。必须筑牢拒腐防变的思想防线和制度防线，着力构建不敢腐、不能腐、不想腐的体制机制。领导干部特别是高级干部必须带头践行社会主义核心价值观，讲修养、讲道德、讲诚信、讲廉耻。各级领导干部是人民公仆，没有搞特殊化的权利，要带头执行廉洁自律准则，自觉同特权思想和特权现象作斗争，注重家庭、家教、家风，教育管理好亲属和身边工作人员。禁止利用职权或影响力为家属亲友谋求特殊照顾，禁止领导干部家属亲友插手领导干部职权范围内的工作、插手</w:t>
      </w:r>
      <w:r w:rsidRPr="00A01FD0">
        <w:rPr>
          <w:rFonts w:asciiTheme="minorEastAsia" w:hAnsiTheme="minorEastAsia" w:cs="宋体" w:hint="eastAsia"/>
          <w:color w:val="000000" w:themeColor="text1"/>
          <w:kern w:val="0"/>
          <w:sz w:val="24"/>
          <w:szCs w:val="24"/>
        </w:rPr>
        <w:lastRenderedPageBreak/>
        <w:t>人事安排。要坚持有腐必反、有贪必肃，坚持无禁区、全覆盖、零容忍，党内决不允许有腐败分子藏身之地。</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强调，党内监督要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指出，党内监督没有禁区、没有例外。各级党组织应当把信任激励同严格监督结合起来，促使党的领导干部做到有权必有责、有责要担当，用权受监督、失责必追究。党内监督要贯彻民主集中制，依规依纪进行，强化自上而下的组织监督，改进自下而上的民主监督，发挥同级相互监督作用。</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强调，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党内监督的主要内容是遵守党章党规和国家宪法法律，维护党中央集中统一领导，坚持民主集中制，落实全面从严治党责任，落实中央八项规定精神，坚持党的干部标准，廉洁自律、秉公用权，完成党中央和上级党组织部署的任务等情况。</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指出，党内监督的重点对象是党的领导机关和领导干部特别是主要领导干部。要建立健全党中央统一领导，党委（党组）全面监督，纪律检查机关专责监督，党的工作部门职能监督，党的基层组织日常监督，党员民主监督的党内监督体系。</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强调，党的中央委员会、中央政治局、中央政治局常务委员会全面领导党内监督工作。党委（党组）在党内监督中负主体责任，书记是第一责任人，党委常委会委员（党组成员）和党委委员在职责范围内履行监督职责。党的各级纪律检查委员会要履行监督执纪问责职责。党的工作部门要加强职责范围内党内监督工作。党的基层组织要监督党员切实履行义务，维护和执行党的纪律。党员要积极行使党员权利，加强对党的领导干部的民主监督。</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lastRenderedPageBreak/>
        <w:t xml:space="preserve">　　全会强调，各级党委应当支持和保证同级人大、政府、监察机关、司法机关等对国家机关及公职人员依法进行监督，人民政协依章程进行民主监督，审计机关依法进行审计监督。要支持民主党派履行监督职能，重视民主党派和无党派人士提出的意见、批评、建议。要认真对待、自觉接受社会监督。</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强调，加强和规范党内政治生活、加强党内监督是全党的共同任务，必须全党一起动手。各级党委（党组）要全面履行领导责任，着力解决突出问题，把加强和规范党内政治生活、加强党内监督各项任务落到实处。</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决定，中国共产党第十九次全国代表大会于2017年下半年在北京召开。全会认为，召开党的十九大是党和国家政治生活中的一件大事，全党要全面贯彻党的十八大和十八届三中、四中、五中、六中全会精神，团结带领全国各族人民，坚定信心，奋发进取，进一步做好党和国家各项工作，特别是要切实做好思想理论准备工作、组织准备工作、经济社会发展工作、意识形态工作，切实维护社会和谐稳定，以优异成绩迎接党的十九大召开。</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全会按照党章规定，决定递补中央委员会候补委员赵宪庚、咸辉为中央委员会委员。</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审议并通过了中共中央纪律检查委员会关于王珉、吕锡文严重违纪问题的审查报告，审议并通过了中共中央军事委员会关于范长秘、牛志忠严重违纪问题的审查报告，确认中央政治局之前作出的给予王珉、吕锡文、范长秘、牛志忠开除党籍的处分。</w:t>
      </w:r>
    </w:p>
    <w:p w:rsidR="00A01FD0" w:rsidRPr="00A01FD0" w:rsidRDefault="00A01FD0" w:rsidP="00A01FD0">
      <w:pPr>
        <w:widowControl/>
        <w:shd w:val="clear" w:color="auto" w:fill="FFFFFF"/>
        <w:spacing w:line="360" w:lineRule="auto"/>
        <w:jc w:val="left"/>
        <w:rPr>
          <w:rFonts w:asciiTheme="minorEastAsia" w:hAnsiTheme="minorEastAsia" w:cs="宋体" w:hint="eastAsia"/>
          <w:color w:val="000000" w:themeColor="text1"/>
          <w:kern w:val="0"/>
          <w:sz w:val="24"/>
          <w:szCs w:val="24"/>
        </w:rPr>
      </w:pPr>
      <w:r w:rsidRPr="00A01FD0">
        <w:rPr>
          <w:rFonts w:asciiTheme="minorEastAsia" w:hAnsiTheme="minorEastAsia" w:cs="宋体" w:hint="eastAsia"/>
          <w:color w:val="000000" w:themeColor="text1"/>
          <w:kern w:val="0"/>
          <w:sz w:val="24"/>
          <w:szCs w:val="24"/>
        </w:rPr>
        <w:t xml:space="preserve">　　全会号召，全党同志紧密团结在以习近平同志为核心的党中央周围，全面深入贯彻本次全会精神，牢固树立政治意识、大局意识、核心意识、看齐意识，坚定不移维护党中央权威和党中央集中统一领导，继续推进全面从严治党，共同营造风清气正的政治生态，确保党团结带领人民不断开创中国特色社会主义事业新局面。</w:t>
      </w:r>
    </w:p>
    <w:p w:rsidR="00603A85" w:rsidRPr="00A01FD0" w:rsidRDefault="00603A85" w:rsidP="00A01FD0">
      <w:pPr>
        <w:spacing w:line="360" w:lineRule="auto"/>
        <w:rPr>
          <w:rFonts w:asciiTheme="minorEastAsia" w:hAnsiTheme="minorEastAsia"/>
          <w:color w:val="000000" w:themeColor="text1"/>
        </w:rPr>
      </w:pPr>
    </w:p>
    <w:sectPr w:rsidR="00603A85" w:rsidRPr="00A01FD0" w:rsidSect="00603A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499" w:rsidRDefault="00A95499" w:rsidP="00A01FD0">
      <w:r>
        <w:separator/>
      </w:r>
    </w:p>
  </w:endnote>
  <w:endnote w:type="continuationSeparator" w:id="1">
    <w:p w:rsidR="00A95499" w:rsidRDefault="00A95499" w:rsidP="00A01F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499" w:rsidRDefault="00A95499" w:rsidP="00A01FD0">
      <w:r>
        <w:separator/>
      </w:r>
    </w:p>
  </w:footnote>
  <w:footnote w:type="continuationSeparator" w:id="1">
    <w:p w:rsidR="00A95499" w:rsidRDefault="00A95499" w:rsidP="00A01F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1FD0"/>
    <w:rsid w:val="00603A85"/>
    <w:rsid w:val="00A01FD0"/>
    <w:rsid w:val="00A95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1FD0"/>
    <w:rPr>
      <w:b/>
      <w:bCs/>
    </w:rPr>
  </w:style>
  <w:style w:type="paragraph" w:styleId="a4">
    <w:name w:val="header"/>
    <w:basedOn w:val="a"/>
    <w:link w:val="Char"/>
    <w:uiPriority w:val="99"/>
    <w:semiHidden/>
    <w:unhideWhenUsed/>
    <w:rsid w:val="00A01F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01FD0"/>
    <w:rPr>
      <w:sz w:val="18"/>
      <w:szCs w:val="18"/>
    </w:rPr>
  </w:style>
  <w:style w:type="paragraph" w:styleId="a5">
    <w:name w:val="footer"/>
    <w:basedOn w:val="a"/>
    <w:link w:val="Char0"/>
    <w:uiPriority w:val="99"/>
    <w:unhideWhenUsed/>
    <w:rsid w:val="00A01FD0"/>
    <w:pPr>
      <w:tabs>
        <w:tab w:val="center" w:pos="4153"/>
        <w:tab w:val="right" w:pos="8306"/>
      </w:tabs>
      <w:snapToGrid w:val="0"/>
      <w:jc w:val="left"/>
    </w:pPr>
    <w:rPr>
      <w:sz w:val="18"/>
      <w:szCs w:val="18"/>
    </w:rPr>
  </w:style>
  <w:style w:type="character" w:customStyle="1" w:styleId="Char0">
    <w:name w:val="页脚 Char"/>
    <w:basedOn w:val="a0"/>
    <w:link w:val="a5"/>
    <w:uiPriority w:val="99"/>
    <w:rsid w:val="00A01FD0"/>
    <w:rPr>
      <w:sz w:val="18"/>
      <w:szCs w:val="18"/>
    </w:rPr>
  </w:style>
</w:styles>
</file>

<file path=word/webSettings.xml><?xml version="1.0" encoding="utf-8"?>
<w:webSettings xmlns:r="http://schemas.openxmlformats.org/officeDocument/2006/relationships" xmlns:w="http://schemas.openxmlformats.org/wordprocessingml/2006/main">
  <w:divs>
    <w:div w:id="372849935">
      <w:bodyDiv w:val="1"/>
      <w:marLeft w:val="0"/>
      <w:marRight w:val="0"/>
      <w:marTop w:val="0"/>
      <w:marBottom w:val="0"/>
      <w:divBdr>
        <w:top w:val="none" w:sz="0" w:space="0" w:color="auto"/>
        <w:left w:val="none" w:sz="0" w:space="0" w:color="auto"/>
        <w:bottom w:val="none" w:sz="0" w:space="0" w:color="auto"/>
        <w:right w:val="none" w:sz="0" w:space="0" w:color="auto"/>
      </w:divBdr>
      <w:divsChild>
        <w:div w:id="1518108171">
          <w:marLeft w:val="0"/>
          <w:marRight w:val="0"/>
          <w:marTop w:val="0"/>
          <w:marBottom w:val="0"/>
          <w:divBdr>
            <w:top w:val="none" w:sz="0" w:space="0" w:color="auto"/>
            <w:left w:val="none" w:sz="0" w:space="0" w:color="auto"/>
            <w:bottom w:val="none" w:sz="0" w:space="0" w:color="auto"/>
            <w:right w:val="none" w:sz="0" w:space="0" w:color="auto"/>
          </w:divBdr>
          <w:divsChild>
            <w:div w:id="2810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203">
      <w:bodyDiv w:val="1"/>
      <w:marLeft w:val="0"/>
      <w:marRight w:val="0"/>
      <w:marTop w:val="0"/>
      <w:marBottom w:val="0"/>
      <w:divBdr>
        <w:top w:val="none" w:sz="0" w:space="0" w:color="auto"/>
        <w:left w:val="none" w:sz="0" w:space="0" w:color="auto"/>
        <w:bottom w:val="none" w:sz="0" w:space="0" w:color="auto"/>
        <w:right w:val="none" w:sz="0" w:space="0" w:color="auto"/>
      </w:divBdr>
      <w:divsChild>
        <w:div w:id="1419599387">
          <w:marLeft w:val="0"/>
          <w:marRight w:val="0"/>
          <w:marTop w:val="0"/>
          <w:marBottom w:val="0"/>
          <w:divBdr>
            <w:top w:val="none" w:sz="0" w:space="0" w:color="auto"/>
            <w:left w:val="none" w:sz="0" w:space="0" w:color="auto"/>
            <w:bottom w:val="none" w:sz="0" w:space="0" w:color="auto"/>
            <w:right w:val="none" w:sz="0" w:space="0" w:color="auto"/>
          </w:divBdr>
          <w:divsChild>
            <w:div w:id="103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5110">
      <w:bodyDiv w:val="1"/>
      <w:marLeft w:val="0"/>
      <w:marRight w:val="0"/>
      <w:marTop w:val="0"/>
      <w:marBottom w:val="0"/>
      <w:divBdr>
        <w:top w:val="none" w:sz="0" w:space="0" w:color="auto"/>
        <w:left w:val="none" w:sz="0" w:space="0" w:color="auto"/>
        <w:bottom w:val="none" w:sz="0" w:space="0" w:color="auto"/>
        <w:right w:val="none" w:sz="0" w:space="0" w:color="auto"/>
      </w:divBdr>
      <w:divsChild>
        <w:div w:id="469784315">
          <w:marLeft w:val="0"/>
          <w:marRight w:val="0"/>
          <w:marTop w:val="0"/>
          <w:marBottom w:val="0"/>
          <w:divBdr>
            <w:top w:val="none" w:sz="0" w:space="0" w:color="auto"/>
            <w:left w:val="none" w:sz="0" w:space="0" w:color="auto"/>
            <w:bottom w:val="none" w:sz="0" w:space="0" w:color="auto"/>
            <w:right w:val="none" w:sz="0" w:space="0" w:color="auto"/>
          </w:divBdr>
          <w:divsChild>
            <w:div w:id="1928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943</Words>
  <Characters>5381</Characters>
  <Application>Microsoft Office Word</Application>
  <DocSecurity>0</DocSecurity>
  <Lines>44</Lines>
  <Paragraphs>12</Paragraphs>
  <ScaleCrop>false</ScaleCrop>
  <Company>china</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2016-11-17T03:38:00Z</dcterms:created>
  <dcterms:modified xsi:type="dcterms:W3CDTF">2016-11-17T03:42:00Z</dcterms:modified>
</cp:coreProperties>
</file>